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技术偏离表</w:t>
      </w:r>
    </w:p>
    <w:tbl>
      <w:tblPr>
        <w:tblStyle w:val="2"/>
        <w:tblpPr w:leftFromText="180" w:rightFromText="180" w:vertAnchor="text" w:horzAnchor="page" w:tblpX="1505" w:tblpY="1177"/>
        <w:tblOverlap w:val="never"/>
        <w:tblW w:w="95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5"/>
        <w:gridCol w:w="1158"/>
        <w:gridCol w:w="3642"/>
        <w:gridCol w:w="902"/>
        <w:gridCol w:w="3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序号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仪器设备名称</w:t>
            </w:r>
          </w:p>
        </w:tc>
        <w:tc>
          <w:tcPr>
            <w:tcW w:w="3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 w:line="0" w:lineRule="atLeast"/>
              <w:jc w:val="center"/>
              <w:rPr>
                <w:rFonts w:hint="eastAsia" w:ascii="宋体" w:hAnsi="宋体" w:eastAsiaTheme="minorEastAsia"/>
                <w:bCs/>
                <w:sz w:val="24"/>
                <w:lang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招标参数</w:t>
            </w: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是否偏离</w:t>
            </w: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投标参数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0" w:hRule="exact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hint="default" w:ascii="宋体" w:hAnsi="宋体" w:eastAsia="宋体" w:cs="Times New Roman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sz w:val="20"/>
                <w:szCs w:val="20"/>
              </w:rPr>
              <w:t>水泥净浆搅拌机</w:t>
            </w:r>
          </w:p>
        </w:tc>
        <w:tc>
          <w:tcPr>
            <w:tcW w:w="3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ascii="宋体" w:hAnsi="宋体" w:eastAsia="宋体" w:cs="Times New Roman"/>
                <w:sz w:val="20"/>
                <w:szCs w:val="20"/>
              </w:rPr>
              <w:t>将按标准规定的水泥和水混合后搅拌成均匀的试验用净浆，供测定水泥标准稠度、凝结时间及制作安定性试块用。产品</w:t>
            </w:r>
            <w:r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  <w:t>需</w:t>
            </w:r>
            <w:r>
              <w:rPr>
                <w:rFonts w:ascii="宋体" w:hAnsi="宋体" w:eastAsia="宋体" w:cs="Times New Roman"/>
                <w:sz w:val="20"/>
                <w:szCs w:val="20"/>
              </w:rPr>
              <w:t>符合GB3350.8、JC/T729b标准要求。</w:t>
            </w:r>
          </w:p>
          <w:p>
            <w:pPr>
              <w:spacing w:before="100" w:beforeAutospacing="1" w:after="100" w:afterAutospacing="1"/>
              <w:jc w:val="left"/>
              <w:rPr>
                <w:rFonts w:ascii="宋体" w:hAnsi="宋体" w:eastAsia="宋体" w:cs="Times New Roman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3" w:hRule="exact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hint="default" w:ascii="宋体" w:hAnsi="宋体" w:eastAsia="宋体" w:cs="Times New Roman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sz w:val="20"/>
                <w:szCs w:val="20"/>
              </w:rPr>
              <w:t>水泥净浆搅拌机</w:t>
            </w:r>
          </w:p>
        </w:tc>
        <w:tc>
          <w:tcPr>
            <w:tcW w:w="3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贯彻</w:t>
            </w:r>
            <w:r>
              <w:rPr>
                <w:rFonts w:hint="eastAsia" w:ascii="宋体" w:hAnsi="宋体" w:eastAsia="宋体" w:cs="Times New Roman"/>
                <w:color w:val="FF0000"/>
                <w:sz w:val="20"/>
                <w:szCs w:val="20"/>
              </w:rPr>
              <w:t>GB1346</w:t>
            </w: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所规定的专用设备之一，</w:t>
            </w:r>
            <w:r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  <w:t>需符合</w:t>
            </w: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JC</w:t>
            </w: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sz w:val="20"/>
                <w:szCs w:val="20"/>
              </w:rPr>
              <w:t>/T729主要技术参数制造的新型净浆搅拌机。是按标准规定的水泥和水混合后搅拌成均匀的试验用净浆，供测定水泥标准稠度、凝结时间及制作安定性试块之用</w:t>
            </w:r>
            <w:r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  <w:t>。</w:t>
            </w:r>
          </w:p>
          <w:p>
            <w:pPr>
              <w:spacing w:before="100" w:beforeAutospacing="1" w:after="100" w:afterAutospacing="1"/>
              <w:jc w:val="left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5" w:hRule="exact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ascii="宋体" w:hAnsi="宋体" w:eastAsia="宋体" w:cs="Times New Roman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sz w:val="20"/>
                <w:szCs w:val="20"/>
              </w:rPr>
              <w:t>水泥砂浆搅拌机</w:t>
            </w:r>
          </w:p>
        </w:tc>
        <w:tc>
          <w:tcPr>
            <w:tcW w:w="3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hint="eastAsia" w:ascii="宋体" w:hAnsi="宋体" w:eastAsia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国家标准“水泥 胶砂强度检验方法（ISO法）GB/T 17671-</w:t>
            </w:r>
            <w:r>
              <w:rPr>
                <w:rFonts w:hint="eastAsia" w:ascii="宋体" w:hAnsi="宋体" w:cs="Times New Roman"/>
                <w:sz w:val="20"/>
                <w:szCs w:val="20"/>
                <w:lang w:val="en-US" w:eastAsia="zh-CN"/>
              </w:rPr>
              <w:t>2021</w:t>
            </w: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”规定的统 一设备,适用于水泥胶砂试件制备时的搅拌，并可用于美国ASTM标准、日本标准进行水泥试验和净浆、胶砂的搅拌</w:t>
            </w:r>
            <w:r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9" w:hRule="exact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hint="default" w:ascii="宋体" w:hAnsi="宋体" w:eastAsia="宋体" w:cs="Times New Roman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sz w:val="20"/>
                <w:szCs w:val="20"/>
              </w:rPr>
              <w:t>水泥胶砂搅拌机</w:t>
            </w:r>
          </w:p>
        </w:tc>
        <w:tc>
          <w:tcPr>
            <w:tcW w:w="3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产品符合GB/T17671、</w:t>
            </w:r>
            <w:r>
              <w:rPr>
                <w:rFonts w:hint="eastAsia" w:ascii="宋体" w:hAnsi="宋体" w:eastAsia="宋体" w:cs="Times New Roman"/>
                <w:color w:val="FF0000"/>
                <w:sz w:val="20"/>
                <w:szCs w:val="20"/>
              </w:rPr>
              <w:t>JC/T681</w:t>
            </w: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、BS3892、ISO679标准要求，适用于水泥胶砂试件制备时的搅拌，并可用于美国ASTM标准、日本标准进行水泥试验和净浆、胶砂的搅拌。</w:t>
            </w:r>
          </w:p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 w:hRule="exact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ascii="宋体" w:hAnsi="宋体" w:eastAsia="宋体" w:cs="Times New Roman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sz w:val="20"/>
                <w:szCs w:val="20"/>
              </w:rPr>
              <w:t>负压筛分仪</w:t>
            </w:r>
          </w:p>
        </w:tc>
        <w:tc>
          <w:tcPr>
            <w:tcW w:w="3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400" w:firstLineChars="200"/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仪器可测定硅酸盐水泥、普通水泥、火山灰水泥、粉煤灰水泥等水泥细度。</w:t>
            </w:r>
          </w:p>
          <w:p>
            <w:pPr>
              <w:widowControl/>
              <w:spacing w:line="240" w:lineRule="auto"/>
              <w:ind w:firstLine="400" w:firstLineChars="200"/>
              <w:jc w:val="left"/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1、工作负压： -4000～-6000Pa</w:t>
            </w:r>
            <w:r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  <w:t>；</w:t>
            </w:r>
          </w:p>
          <w:p>
            <w:pPr>
              <w:widowControl/>
              <w:spacing w:line="240" w:lineRule="auto"/>
              <w:ind w:firstLine="400" w:firstLineChars="200"/>
              <w:jc w:val="left"/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2、喷气嘴转速： （30±2）rpm</w:t>
            </w:r>
            <w:r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  <w:t>；</w:t>
            </w:r>
          </w:p>
          <w:p>
            <w:pPr>
              <w:widowControl/>
              <w:spacing w:line="240" w:lineRule="auto"/>
              <w:ind w:firstLine="400" w:firstLineChars="200"/>
              <w:jc w:val="left"/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3、筛析时间： 120s</w:t>
            </w:r>
            <w:r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  <w:t>；</w:t>
            </w:r>
          </w:p>
          <w:p>
            <w:pPr>
              <w:widowControl/>
              <w:spacing w:line="240" w:lineRule="auto"/>
              <w:ind w:firstLine="400" w:firstLineChars="200"/>
              <w:jc w:val="left"/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4、筛析测试细度： 0.080㎜</w:t>
            </w:r>
            <w:r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  <w:t>。</w:t>
            </w:r>
          </w:p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5" w:hRule="exact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6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hint="default" w:ascii="宋体" w:hAnsi="宋体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宋体" w:hAnsi="宋体" w:eastAsia="宋体" w:cs="Times New Roman"/>
                <w:sz w:val="20"/>
                <w:szCs w:val="20"/>
                <w:lang w:eastAsia="zh-CN"/>
              </w:rPr>
              <w:t>混凝土振动台</w:t>
            </w:r>
          </w:p>
        </w:tc>
        <w:tc>
          <w:tcPr>
            <w:tcW w:w="3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400" w:firstLineChars="200"/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适用于制作混凝土骨料颗粒不大于40mm，</w:t>
            </w:r>
          </w:p>
          <w:p>
            <w:pPr>
              <w:widowControl/>
              <w:spacing w:line="240" w:lineRule="auto"/>
              <w:ind w:firstLine="400" w:firstLineChars="200"/>
              <w:jc w:val="left"/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  <w:t>1、</w:t>
            </w: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台面尺寸</w:t>
            </w:r>
            <w:r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  <w:t>不小于</w:t>
            </w:r>
            <w:r>
              <w:rPr>
                <w:rFonts w:hint="eastAsia" w:ascii="宋体" w:hAnsi="宋体" w:eastAsia="宋体" w:cs="Times New Roman"/>
                <w:sz w:val="20"/>
                <w:szCs w:val="20"/>
              </w:rPr>
              <w:t xml:space="preserve"> （1000×1000）mm</w:t>
            </w:r>
            <w:r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  <w:t>；</w:t>
            </w:r>
          </w:p>
          <w:p>
            <w:pPr>
              <w:widowControl/>
              <w:spacing w:line="240" w:lineRule="auto"/>
              <w:ind w:firstLine="400" w:firstLineChars="200"/>
              <w:jc w:val="left"/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  <w:t>2、</w:t>
            </w: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最大载</w:t>
            </w:r>
            <w:r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  <w:t>重不小于</w:t>
            </w: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250kg</w:t>
            </w:r>
            <w:r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  <w:t>；</w:t>
            </w:r>
          </w:p>
          <w:p>
            <w:pPr>
              <w:widowControl/>
              <w:spacing w:line="240" w:lineRule="auto"/>
              <w:ind w:firstLine="400" w:firstLineChars="200"/>
              <w:jc w:val="left"/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  <w:t>3、</w:t>
            </w: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振动频率</w:t>
            </w:r>
            <w:r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  <w:t>不小于</w:t>
            </w: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（50±3）Hz</w:t>
            </w:r>
            <w:r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  <w:t>；</w:t>
            </w:r>
          </w:p>
          <w:p>
            <w:pPr>
              <w:widowControl/>
              <w:spacing w:line="240" w:lineRule="auto"/>
              <w:ind w:firstLine="400" w:firstLineChars="200"/>
              <w:jc w:val="left"/>
              <w:rPr>
                <w:rFonts w:ascii="宋体" w:hAnsi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  <w:t>4、</w:t>
            </w: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振幅（空载）</w:t>
            </w:r>
            <w:r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  <w:t>不小于</w:t>
            </w: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（0.5±0.02）mm</w:t>
            </w: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exact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7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hint="default" w:ascii="宋体" w:hAnsi="宋体" w:eastAsia="宋体" w:cs="Times New Roman"/>
                <w:sz w:val="20"/>
                <w:szCs w:val="20"/>
              </w:rPr>
            </w:pPr>
            <w:r>
              <w:rPr>
                <w:rFonts w:ascii="宋体" w:hAnsi="宋体" w:eastAsia="宋体" w:cs="Times New Roman"/>
                <w:sz w:val="20"/>
                <w:szCs w:val="20"/>
              </w:rPr>
              <w:t>水泥胶砂振实台</w:t>
            </w:r>
          </w:p>
        </w:tc>
        <w:tc>
          <w:tcPr>
            <w:tcW w:w="3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400" w:firstLineChars="200"/>
              <w:jc w:val="left"/>
              <w:rPr>
                <w:rFonts w:ascii="宋体" w:hAnsi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  <w:t>产品符合GB/T17671、JC/T682、ISO679标准的要求，适用于水泥胶砂试件制备时的振实成型。</w:t>
            </w: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exact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8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hint="default" w:ascii="宋体" w:hAnsi="宋体" w:eastAsia="宋体" w:cs="Times New Roman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sz w:val="20"/>
                <w:szCs w:val="20"/>
                <w:lang w:eastAsia="zh-CN"/>
              </w:rPr>
              <w:t>震击式振筛机</w:t>
            </w:r>
          </w:p>
        </w:tc>
        <w:tc>
          <w:tcPr>
            <w:tcW w:w="3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  <w:t>主要用于砂、石料的分级筛分。</w:t>
            </w:r>
          </w:p>
          <w:p>
            <w:pPr>
              <w:spacing w:before="100" w:beforeAutospacing="1" w:after="100" w:afterAutospacing="1"/>
              <w:jc w:val="left"/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  <w:t>配套筛子规格：φ200 φ300mm</w:t>
            </w:r>
          </w:p>
          <w:p>
            <w:pPr>
              <w:spacing w:before="100" w:beforeAutospacing="1" w:after="100" w:afterAutospacing="1"/>
              <w:jc w:val="left"/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  <w:t>3.</w:t>
            </w:r>
            <w:r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  <w:t>筛子摇动次数：236r/min</w:t>
            </w:r>
          </w:p>
          <w:p>
            <w:pPr>
              <w:spacing w:before="100" w:beforeAutospacing="1" w:after="100" w:afterAutospacing="1"/>
              <w:jc w:val="left"/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  <w:t>4.</w:t>
            </w:r>
            <w:r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  <w:t>筛子摇动半径：12.5mm</w:t>
            </w:r>
          </w:p>
          <w:p>
            <w:pPr>
              <w:spacing w:before="100" w:beforeAutospacing="1" w:after="100" w:afterAutospacing="1"/>
              <w:jc w:val="left"/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  <w:t>5.</w:t>
            </w:r>
            <w:r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  <w:t>筛子顶击行程：10mm</w:t>
            </w:r>
          </w:p>
          <w:p>
            <w:pPr>
              <w:spacing w:before="100" w:beforeAutospacing="1" w:after="100" w:afterAutospacing="1"/>
              <w:jc w:val="left"/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1" w:hRule="exact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  <w:t>9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hint="default" w:ascii="宋体" w:hAnsi="宋体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宋体" w:hAnsi="宋体" w:eastAsia="宋体" w:cs="Times New Roman"/>
                <w:sz w:val="20"/>
                <w:szCs w:val="20"/>
                <w:lang w:eastAsia="zh-CN"/>
              </w:rPr>
              <w:t>全自动抗折抗压试验机</w:t>
            </w:r>
          </w:p>
        </w:tc>
        <w:tc>
          <w:tcPr>
            <w:tcW w:w="3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left"/>
              <w:textAlignment w:val="auto"/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  <w:t>主要用于测定水泥胶砂抗折抗压强度，由电脑全自动控制试验过程、显示、记录等。具有恒加荷高精度、结构紧凑、操作简单等优点。产品符合GB/T17671、GB/T3159标准要求。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left"/>
              <w:textAlignment w:val="auto"/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  <w:t>1．抗压最大试验力300kN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left"/>
              <w:textAlignment w:val="auto"/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  <w:t xml:space="preserve">2．抗折最大试验力10kN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left"/>
              <w:textAlignment w:val="auto"/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  <w:t>3．抗压试验调速范围(0.3～9.0)kN/s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left"/>
              <w:textAlignment w:val="auto"/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  <w:t>4．抗折试验调速范围(0.01～0.1)kN/s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  <w:t>5．示值相对误差±0.5%</w:t>
            </w: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2" w:hRule="atLeast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10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hint="default" w:ascii="宋体" w:hAnsi="宋体" w:eastAsia="宋体" w:cs="Times New Roman"/>
                <w:sz w:val="20"/>
                <w:szCs w:val="20"/>
              </w:rPr>
            </w:pPr>
            <w:r>
              <w:rPr>
                <w:rFonts w:hint="default" w:ascii="宋体" w:hAnsi="宋体" w:eastAsia="宋体" w:cs="Times New Roman"/>
                <w:sz w:val="20"/>
                <w:szCs w:val="20"/>
                <w:lang w:eastAsia="zh-CN"/>
              </w:rPr>
              <w:t>混凝土压力试验机</w:t>
            </w:r>
          </w:p>
        </w:tc>
        <w:tc>
          <w:tcPr>
            <w:tcW w:w="3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left"/>
              <w:textAlignment w:val="auto"/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  <w:t>最大承载能力2000kN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left"/>
              <w:textAlignment w:val="auto"/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  <w:t>有效测量范围4﹪-100﹪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left"/>
              <w:textAlignment w:val="auto"/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  <w:t>3.</w:t>
            </w:r>
            <w:r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  <w:t>加载速度误差±7%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left"/>
              <w:textAlignment w:val="auto"/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  <w:t>4.</w:t>
            </w:r>
            <w:r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  <w:t>调速范围 （0.3～0.8）MPa/s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left"/>
              <w:textAlignment w:val="auto"/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  <w:t>5.</w:t>
            </w:r>
            <w:r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  <w:t>示值相对误差±1%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left"/>
              <w:textAlignment w:val="auto"/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  <w:t>6.</w:t>
            </w:r>
            <w:r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  <w:t>承压板间最大净距320mm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left"/>
              <w:textAlignment w:val="auto"/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  <w:t>7.</w:t>
            </w:r>
            <w:r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  <w:t>承压板尺寸（320×320）mm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left"/>
              <w:textAlignment w:val="auto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  <w:t>8.</w:t>
            </w:r>
            <w:r>
              <w:rPr>
                <w:rFonts w:hint="eastAsia" w:ascii="宋体" w:hAnsi="宋体" w:eastAsia="宋体" w:cs="Times New Roman"/>
                <w:sz w:val="20"/>
                <w:szCs w:val="20"/>
                <w:lang w:eastAsia="zh-CN"/>
              </w:rPr>
              <w:t>活塞最大行程50mm</w:t>
            </w: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11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hint="default" w:ascii="宋体" w:hAnsi="宋体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宋体" w:hAnsi="宋体" w:eastAsia="宋体" w:cs="Times New Roman"/>
                <w:sz w:val="20"/>
                <w:szCs w:val="20"/>
                <w:lang w:eastAsia="zh-CN"/>
              </w:rPr>
              <w:t>新标准方孔石筛</w:t>
            </w:r>
          </w:p>
        </w:tc>
        <w:tc>
          <w:tcPr>
            <w:tcW w:w="3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  <w:t>2.36-90mm+底盖</w:t>
            </w: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12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hint="default" w:ascii="宋体" w:hAnsi="宋体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宋体" w:hAnsi="宋体" w:eastAsia="宋体" w:cs="Times New Roman"/>
                <w:sz w:val="20"/>
                <w:szCs w:val="20"/>
                <w:lang w:eastAsia="zh-CN"/>
              </w:rPr>
              <w:t>新标准方孔石筛</w:t>
            </w:r>
          </w:p>
        </w:tc>
        <w:tc>
          <w:tcPr>
            <w:tcW w:w="3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  <w:t>0.075-9.5mm+底盖</w:t>
            </w: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/>
                <w:color w:val="auto"/>
                <w:sz w:val="24"/>
                <w:highlight w:val="none"/>
              </w:rPr>
            </w:pPr>
          </w:p>
        </w:tc>
      </w:tr>
    </w:tbl>
    <w:p>
      <w:pPr>
        <w:jc w:val="both"/>
        <w:rPr>
          <w:rFonts w:hint="default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RlOWIxOTY0OWJkZWU3ZDhhYmE4OTU5YTMxNmU5ZTUifQ=="/>
  </w:docVars>
  <w:rsids>
    <w:rsidRoot w:val="00000000"/>
    <w:rsid w:val="4E6F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2024-06-20T06:35:38Z</dcterms:created>
  <dc:creator>Administrator</dc:creator>
  <cp:lastModifiedBy>季周翼</cp:lastModifiedBy>
  <dcterms:modified xsi:type="dcterms:W3CDTF">2024-06-20T06:38:07Z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B4F9A33D04EA4C00B09C9CFAF15C2A7B_12</vt:lpwstr>
  </property>
</Properties>
</file>